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34" w:type="dxa"/>
        <w:tblLook w:val="04A0"/>
      </w:tblPr>
      <w:tblGrid>
        <w:gridCol w:w="2093"/>
      </w:tblGrid>
      <w:tr w:rsidR="00704EB8" w:rsidTr="009D6864">
        <w:tc>
          <w:tcPr>
            <w:tcW w:w="2093" w:type="dxa"/>
          </w:tcPr>
          <w:p w:rsidR="00704EB8" w:rsidRPr="00633164" w:rsidRDefault="00704EB8" w:rsidP="009D686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3164">
              <w:rPr>
                <w:rFonts w:ascii="Times New Roman" w:hAnsi="Times New Roman" w:cs="Times New Roman"/>
                <w:sz w:val="24"/>
                <w:szCs w:val="24"/>
              </w:rPr>
              <w:t>Место скрепления</w:t>
            </w:r>
          </w:p>
        </w:tc>
      </w:tr>
    </w:tbl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tbl>
      <w:tblPr>
        <w:tblStyle w:val="a3"/>
        <w:tblW w:w="0" w:type="auto"/>
        <w:tblInd w:w="7621" w:type="dxa"/>
        <w:tblLook w:val="04A0"/>
      </w:tblPr>
      <w:tblGrid>
        <w:gridCol w:w="1950"/>
      </w:tblGrid>
      <w:tr w:rsidR="00704EB8" w:rsidTr="009D6864">
        <w:trPr>
          <w:trHeight w:val="764"/>
        </w:trPr>
        <w:tc>
          <w:tcPr>
            <w:tcW w:w="1950" w:type="dxa"/>
          </w:tcPr>
          <w:p w:rsidR="00704EB8" w:rsidRDefault="00704EB8" w:rsidP="009D686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704EB8" w:rsidRDefault="00704EB8" w:rsidP="00704E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участника</w:t>
      </w:r>
    </w:p>
    <w:p w:rsidR="00704EB8" w:rsidRDefault="00704EB8" w:rsidP="00704E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 заполнять)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ЛИСТЫ ДЛЯ ОТВЕТА НА ЗАДАНИЯ </w:t>
      </w:r>
      <w:r w:rsidRPr="00704EB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(первого) ТУРА</w:t>
      </w:r>
    </w:p>
    <w:tbl>
      <w:tblPr>
        <w:tblStyle w:val="a3"/>
        <w:tblW w:w="0" w:type="auto"/>
        <w:tblLook w:val="04A0"/>
      </w:tblPr>
      <w:tblGrid>
        <w:gridCol w:w="1526"/>
        <w:gridCol w:w="1417"/>
        <w:gridCol w:w="1418"/>
        <w:gridCol w:w="1417"/>
        <w:gridCol w:w="1560"/>
        <w:gridCol w:w="2233"/>
      </w:tblGrid>
      <w:tr w:rsidR="00704EB8" w:rsidTr="00704EB8">
        <w:tc>
          <w:tcPr>
            <w:tcW w:w="152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704EB8" w:rsidTr="00704EB8">
        <w:tc>
          <w:tcPr>
            <w:tcW w:w="152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P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0"/>
                <w:szCs w:val="20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</w:p>
          <w:p w:rsidR="00704EB8" w:rsidRPr="001A6C2F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8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</w:p>
          <w:p w:rsidR="00704EB8" w:rsidRPr="001A6C2F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560" w:type="dxa"/>
          </w:tcPr>
          <w:p w:rsidR="00704EB8" w:rsidRP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2233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9571" w:type="dxa"/>
            <w:gridSpan w:val="6"/>
          </w:tcPr>
          <w:p w:rsidR="00704EB8" w:rsidRPr="00FB6758" w:rsidRDefault="00704EB8" w:rsidP="009D686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Подписи </w:t>
            </w:r>
          </w:p>
          <w:p w:rsidR="00704EB8" w:rsidRDefault="00704EB8" w:rsidP="009D68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>проверяющих</w:t>
            </w:r>
          </w:p>
        </w:tc>
      </w:tr>
    </w:tbl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выполнение заданий 1 тура отводится </w:t>
      </w:r>
      <w:r w:rsidRPr="00FB6758">
        <w:rPr>
          <w:rFonts w:ascii="Times New Roman" w:eastAsia="Calibri" w:hAnsi="Times New Roman" w:cs="Times New Roman"/>
          <w:b/>
          <w:sz w:val="28"/>
          <w:szCs w:val="28"/>
        </w:rPr>
        <w:t>90 минут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4EB8" w:rsidRPr="00FB675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</w:t>
      </w:r>
      <w:r w:rsidRPr="00FB6758">
        <w:rPr>
          <w:rFonts w:ascii="Times New Roman" w:eastAsia="Calibri" w:hAnsi="Times New Roman" w:cs="Times New Roman"/>
          <w:sz w:val="28"/>
          <w:szCs w:val="28"/>
        </w:rPr>
        <w:t>апрещается пользоваться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любыми справочными материалами и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любыми средствами коммуникации</w:t>
      </w: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ля решения заданий </w:t>
      </w:r>
      <w:r>
        <w:rPr>
          <w:rFonts w:ascii="Times New Roman" w:eastAsia="Calibri" w:hAnsi="Times New Roman" w:cs="Times New Roman"/>
          <w:sz w:val="28"/>
          <w:szCs w:val="28"/>
        </w:rPr>
        <w:t>может понадобиться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простой калькулятор</w:t>
      </w: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листы с ответами не подписывать</w:t>
      </w:r>
    </w:p>
    <w:p w:rsidR="00704EB8" w:rsidRPr="0067312C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максимальная оценка за 1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тур – 50 баллов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7312C" w:rsidRPr="0067312C">
        <w:rPr>
          <w:rFonts w:ascii="Times New Roman" w:eastAsia="Calibri" w:hAnsi="Times New Roman" w:cs="Times New Roman"/>
          <w:sz w:val="28"/>
          <w:szCs w:val="28"/>
        </w:rPr>
        <w:t>(</w:t>
      </w:r>
      <w:r w:rsidR="0067312C">
        <w:rPr>
          <w:rFonts w:ascii="Times New Roman" w:eastAsia="Calibri" w:hAnsi="Times New Roman" w:cs="Times New Roman"/>
          <w:sz w:val="28"/>
          <w:szCs w:val="28"/>
        </w:rPr>
        <w:t>по 10 баллов каждая)</w:t>
      </w:r>
    </w:p>
    <w:p w:rsidR="00704EB8" w:rsidRPr="00CC2D3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EB8" w:rsidRPr="00FB675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6758">
        <w:rPr>
          <w:rFonts w:ascii="Times New Roman" w:hAnsi="Times New Roman" w:cs="Times New Roman"/>
          <w:i/>
          <w:sz w:val="28"/>
          <w:szCs w:val="28"/>
        </w:rPr>
        <w:t xml:space="preserve">л и н и я   </w:t>
      </w:r>
      <w:r>
        <w:rPr>
          <w:rFonts w:ascii="Times New Roman" w:hAnsi="Times New Roman" w:cs="Times New Roman"/>
          <w:i/>
          <w:sz w:val="28"/>
          <w:szCs w:val="28"/>
        </w:rPr>
        <w:t xml:space="preserve">  д л я      </w:t>
      </w:r>
      <w:r w:rsidRPr="00FB6758">
        <w:rPr>
          <w:rFonts w:ascii="Times New Roman" w:hAnsi="Times New Roman" w:cs="Times New Roman"/>
          <w:i/>
          <w:sz w:val="28"/>
          <w:szCs w:val="28"/>
        </w:rPr>
        <w:t>о т р е з а</w:t>
      </w:r>
    </w:p>
    <w:p w:rsidR="00704EB8" w:rsidRDefault="00704EB8" w:rsidP="00704EB8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- - - - - - - - -  - - - - - - - - - - - - - - - - - - - - - - - - - - - - - - - - - - - - - - - - - - - - - - - - - - - - - - - </w:t>
      </w:r>
    </w:p>
    <w:p w:rsidR="00704EB8" w:rsidRPr="008C325A" w:rsidRDefault="00704EB8" w:rsidP="00704EB8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EB8" w:rsidRPr="008C325A" w:rsidRDefault="00704EB8" w:rsidP="00704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заполнения обучающимися (разборчиво)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25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</w:tc>
      </w:tr>
      <w:tr w:rsidR="00704EB8" w:rsidTr="009D6864">
        <w:tc>
          <w:tcPr>
            <w:tcW w:w="3085" w:type="dxa"/>
          </w:tcPr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</w:tc>
      </w:tr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3085" w:type="dxa"/>
          </w:tcPr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пункт, район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 ВЫПОЛНЕНИЯ ЗАДАНИЯ ЛИСТЫ ДЛЯ ОТВЕТА НЕОБХОДИМО СДАТЬ </w:t>
      </w:r>
    </w:p>
    <w:p w:rsidR="00704EB8" w:rsidRDefault="00704EB8" w:rsidP="00704EB8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704EB8" w:rsidRDefault="00704EB8" w:rsidP="00704EB8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  <w:sectPr w:rsidR="00704EB8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E50313" w:rsidRDefault="00E50313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12C" w:rsidRDefault="0067312C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9-11 КЛАССЫ</w:t>
      </w:r>
    </w:p>
    <w:p w:rsidR="00704EB8" w:rsidRDefault="00704EB8" w:rsidP="00704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А.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Основные виды движения Земли</w:t>
            </w: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Б.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Продолжительность полного цикла</w:t>
            </w: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В.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Географические следствия (явления)</w:t>
            </w: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rPr>
          <w:trHeight w:val="1072"/>
        </w:trPr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line="240" w:lineRule="auto"/>
              <w:ind w:lef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50313" w:rsidRDefault="00E5031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0313" w:rsidRDefault="00E5031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0313" w:rsidRPr="00E50313" w:rsidRDefault="00E5031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г</w:t>
            </w:r>
            <w:r w:rsidRPr="009D4066">
              <w:rPr>
                <w:rFonts w:ascii="Times New Roman" w:hAnsi="Times New Roman"/>
                <w:sz w:val="28"/>
                <w:szCs w:val="28"/>
              </w:rPr>
              <w:t>идроэлектростанции Ангаро-Енисейского каскада</w:t>
            </w: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4066">
              <w:rPr>
                <w:rFonts w:ascii="Times New Roman" w:hAnsi="Times New Roman"/>
                <w:sz w:val="28"/>
                <w:szCs w:val="28"/>
              </w:rPr>
              <w:t>Реки</w:t>
            </w: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313" w:rsidRPr="009D4066" w:rsidTr="006E7A31">
        <w:tc>
          <w:tcPr>
            <w:tcW w:w="4785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0313" w:rsidRPr="009D4066" w:rsidRDefault="00E50313" w:rsidP="006E7A31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335D" w:rsidRPr="00952533" w:rsidRDefault="0095253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25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2588"/>
        <w:gridCol w:w="3793"/>
      </w:tblGrid>
      <w:tr w:rsidR="00952533" w:rsidTr="009D6864"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Субъект РФ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Гимн</w:t>
            </w:r>
          </w:p>
          <w:p w:rsidR="00952533" w:rsidRPr="00C80D54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(вписать букву)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Природная зона</w:t>
            </w:r>
          </w:p>
        </w:tc>
      </w:tr>
      <w:tr w:rsidR="00952533" w:rsidTr="00E50313">
        <w:trPr>
          <w:trHeight w:val="853"/>
        </w:trPr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Республика Саха (Якутия)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Tr="009D6864"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Краснодарский край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Tr="009D6864"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Мурманская область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Tr="009D6864"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Республика Дагестан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Tr="009D6864">
        <w:trPr>
          <w:trHeight w:val="405"/>
        </w:trPr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Tr="00E50313">
        <w:trPr>
          <w:trHeight w:val="537"/>
        </w:trPr>
        <w:tc>
          <w:tcPr>
            <w:tcW w:w="3190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D54">
              <w:rPr>
                <w:rFonts w:ascii="Times New Roman" w:hAnsi="Times New Roman"/>
                <w:sz w:val="28"/>
                <w:szCs w:val="28"/>
              </w:rPr>
              <w:t>Камчатский край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952533" w:rsidRPr="00C80D54" w:rsidRDefault="00952533" w:rsidP="009D686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0313" w:rsidRDefault="00E5031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2533" w:rsidRPr="00952533" w:rsidRDefault="0095253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2533">
        <w:rPr>
          <w:rFonts w:ascii="Times New Roman" w:hAnsi="Times New Roman" w:cs="Times New Roman"/>
          <w:b/>
          <w:sz w:val="28"/>
          <w:szCs w:val="28"/>
        </w:rPr>
        <w:t>Задание 4.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0"/>
        <w:gridCol w:w="4258"/>
        <w:gridCol w:w="2126"/>
        <w:gridCol w:w="1369"/>
        <w:gridCol w:w="1148"/>
      </w:tblGrid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Краткое описание субъекта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Название субъекта РФ</w:t>
            </w: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Адм. центр субъекта</w:t>
            </w: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Время начала вебинара</w:t>
            </w:r>
          </w:p>
        </w:tc>
      </w:tr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Столица этой Республики расположена на берегах реки, берущей начало за рубежом и впадающей в самое глубокое озеро России. Здесь развиты добыча угля и золота, электроэнергетика, машиностроение и целлюлозно-бумажная промышленность. Развитие растениеводства в Республике затруднено, развито экстенсивное животноводство.</w:t>
            </w:r>
          </w:p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Республика расположена в пределах 7 часовой зоны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Приморская территория автономного округа РФ омывается морями двух океанов. Рельеф в основном горный, климат субарктический, в северной части арктический. Практически по всей территории распространена многолетняя мерзлота. Разведаны запасы оловянных руд и золота. Крайняя восточная точка территории имеет западную долготу. Часовая зоан – 11.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before="75" w:after="100" w:afterAutospacing="1" w:line="274" w:lineRule="atLeast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 xml:space="preserve">Этот автономный округ расположен в азиатской части России, имеет выход к одному из морей Северного </w:t>
            </w:r>
            <w:r w:rsidRPr="00283985">
              <w:rPr>
                <w:rFonts w:ascii="Times New Roman" w:hAnsi="Times New Roman"/>
                <w:sz w:val="24"/>
                <w:szCs w:val="24"/>
              </w:rPr>
              <w:lastRenderedPageBreak/>
              <w:t>Ледовитого океана. Занимает северную часть низменной равнины. Климат изменяется от арктического на севере до умеренного на юге. По всей территории округа распространена многолетняя мерзлота. Имеются значительные запасы природного газа и нефти. Часовая зона 4.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before="75" w:after="100" w:afterAutospacing="1" w:line="274" w:lineRule="atLeast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Эта область распожена в юго-западной части РФ, имеет приморское положение. В рельефе преобладают равнины. На западе имеются месторождения каменного угля. Развито сельскохозяйственное и энергетическое машиностроение. Агроклиматические ресурсы способствуют развитию агропромышленного комплекса. В области построена атомная электростанция. Часовая зона 2.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533" w:rsidRPr="00283985" w:rsidTr="009D6864">
        <w:tc>
          <w:tcPr>
            <w:tcW w:w="670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985">
              <w:rPr>
                <w:rFonts w:ascii="Times New Roman" w:hAnsi="Times New Roman"/>
                <w:sz w:val="24"/>
                <w:szCs w:val="24"/>
              </w:rPr>
              <w:t>По территории области проходит граница между Европой и Азией. На её территории имеются месторождения железных и медных руд, угля, золота, платины, драгоценных и поделочных камней. Ведущие отрасли промышленности – металлургия, машиностроение и химическая промышленность. В области действует атомная электростанция. Административный центр области является городом-миллионером.</w:t>
            </w:r>
          </w:p>
        </w:tc>
        <w:tc>
          <w:tcPr>
            <w:tcW w:w="2126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52533" w:rsidRPr="00283985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0313" w:rsidRDefault="00E5031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2533" w:rsidRPr="00952533" w:rsidRDefault="00952533" w:rsidP="00952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2533">
        <w:rPr>
          <w:rFonts w:ascii="Times New Roman" w:hAnsi="Times New Roman" w:cs="Times New Roman"/>
          <w:b/>
          <w:sz w:val="28"/>
          <w:szCs w:val="28"/>
        </w:rPr>
        <w:t>Задание 5.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8"/>
        <w:gridCol w:w="2336"/>
        <w:gridCol w:w="2336"/>
        <w:gridCol w:w="2361"/>
      </w:tblGrid>
      <w:tr w:rsidR="00952533" w:rsidRPr="009F72B7" w:rsidTr="009D6864">
        <w:trPr>
          <w:trHeight w:val="1125"/>
        </w:trPr>
        <w:tc>
          <w:tcPr>
            <w:tcW w:w="2228" w:type="dxa"/>
            <w:shd w:val="clear" w:color="auto" w:fill="auto"/>
          </w:tcPr>
          <w:p w:rsidR="00952533" w:rsidRPr="009F72B7" w:rsidRDefault="008B024F" w:rsidP="009D68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Современное</w:t>
            </w:r>
            <w:r w:rsidR="00952533" w:rsidRPr="009F72B7">
              <w:rPr>
                <w:rFonts w:ascii="Times New Roman" w:hAnsi="Times New Roman"/>
                <w:sz w:val="28"/>
                <w:szCs w:val="28"/>
              </w:rPr>
              <w:t xml:space="preserve"> название города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 xml:space="preserve">Прежнее название города в </w:t>
            </w:r>
            <w:r w:rsidRPr="009F72B7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9F72B7">
              <w:rPr>
                <w:rFonts w:ascii="Times New Roman" w:hAnsi="Times New Roman"/>
                <w:sz w:val="28"/>
                <w:szCs w:val="28"/>
              </w:rPr>
              <w:t>-</w:t>
            </w:r>
            <w:r w:rsidRPr="009F72B7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9F72B7">
              <w:rPr>
                <w:rFonts w:ascii="Times New Roman" w:hAnsi="Times New Roman"/>
                <w:sz w:val="28"/>
                <w:szCs w:val="28"/>
              </w:rPr>
              <w:t xml:space="preserve"> вв.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Субъект РФ</w:t>
            </w: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Экономический район</w:t>
            </w:r>
          </w:p>
        </w:tc>
      </w:tr>
      <w:tr w:rsidR="00952533" w:rsidRPr="009F72B7" w:rsidTr="009D6864">
        <w:trPr>
          <w:trHeight w:val="423"/>
        </w:trPr>
        <w:tc>
          <w:tcPr>
            <w:tcW w:w="2228" w:type="dxa"/>
            <w:shd w:val="clear" w:color="auto" w:fill="auto"/>
          </w:tcPr>
          <w:p w:rsidR="00952533" w:rsidRPr="009F72B7" w:rsidRDefault="00952533" w:rsidP="0095253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Пермь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RPr="009F72B7" w:rsidTr="009D6864">
        <w:trPr>
          <w:trHeight w:val="749"/>
        </w:trPr>
        <w:tc>
          <w:tcPr>
            <w:tcW w:w="2228" w:type="dxa"/>
            <w:shd w:val="clear" w:color="auto" w:fill="auto"/>
          </w:tcPr>
          <w:p w:rsidR="00952533" w:rsidRPr="009F72B7" w:rsidRDefault="00952533" w:rsidP="0095253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Набережные Челны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RPr="009F72B7" w:rsidTr="009D6864">
        <w:trPr>
          <w:trHeight w:val="703"/>
        </w:trPr>
        <w:tc>
          <w:tcPr>
            <w:tcW w:w="2228" w:type="dxa"/>
            <w:shd w:val="clear" w:color="auto" w:fill="auto"/>
          </w:tcPr>
          <w:p w:rsidR="00952533" w:rsidRPr="009F72B7" w:rsidRDefault="00952533" w:rsidP="0095253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Южно-Сахалинск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RPr="009F72B7" w:rsidTr="00E50313">
        <w:trPr>
          <w:trHeight w:val="485"/>
        </w:trPr>
        <w:tc>
          <w:tcPr>
            <w:tcW w:w="2228" w:type="dxa"/>
            <w:shd w:val="clear" w:color="auto" w:fill="auto"/>
          </w:tcPr>
          <w:p w:rsidR="00952533" w:rsidRPr="009F72B7" w:rsidRDefault="00952533" w:rsidP="0095253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Владикавказ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2533" w:rsidRPr="009F72B7" w:rsidTr="009D6864">
        <w:trPr>
          <w:trHeight w:val="425"/>
        </w:trPr>
        <w:tc>
          <w:tcPr>
            <w:tcW w:w="2228" w:type="dxa"/>
            <w:shd w:val="clear" w:color="auto" w:fill="auto"/>
          </w:tcPr>
          <w:p w:rsidR="00952533" w:rsidRPr="009F72B7" w:rsidRDefault="00952533" w:rsidP="009D68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72B7">
              <w:rPr>
                <w:rFonts w:ascii="Times New Roman" w:hAnsi="Times New Roman"/>
                <w:sz w:val="28"/>
                <w:szCs w:val="28"/>
              </w:rPr>
              <w:t>5.Тверь</w:t>
            </w: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:rsidR="00952533" w:rsidRPr="009F72B7" w:rsidRDefault="00952533" w:rsidP="009D6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2533" w:rsidRPr="00952533" w:rsidRDefault="00952533" w:rsidP="00E50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2533" w:rsidRPr="00952533" w:rsidSect="000D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B4B" w:rsidRDefault="00AA2B4B" w:rsidP="00704EB8">
      <w:pPr>
        <w:spacing w:after="0" w:line="240" w:lineRule="auto"/>
      </w:pPr>
      <w:r>
        <w:separator/>
      </w:r>
    </w:p>
  </w:endnote>
  <w:endnote w:type="continuationSeparator" w:id="0">
    <w:p w:rsidR="00AA2B4B" w:rsidRDefault="00AA2B4B" w:rsidP="00704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131137"/>
      <w:docPartObj>
        <w:docPartGallery w:val="Page Numbers (Bottom of Page)"/>
        <w:docPartUnique/>
      </w:docPartObj>
    </w:sdtPr>
    <w:sdtContent>
      <w:p w:rsidR="00704EB8" w:rsidRDefault="00B53FD4">
        <w:pPr>
          <w:pStyle w:val="a4"/>
          <w:jc w:val="right"/>
        </w:pPr>
        <w:fldSimple w:instr="PAGE   \* MERGEFORMAT">
          <w:r w:rsidR="008B024F">
            <w:rPr>
              <w:noProof/>
            </w:rPr>
            <w:t>1</w:t>
          </w:r>
        </w:fldSimple>
      </w:p>
    </w:sdtContent>
  </w:sdt>
  <w:p w:rsidR="00704EB8" w:rsidRDefault="00704E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B4B" w:rsidRDefault="00AA2B4B" w:rsidP="00704EB8">
      <w:pPr>
        <w:spacing w:after="0" w:line="240" w:lineRule="auto"/>
      </w:pPr>
      <w:r>
        <w:separator/>
      </w:r>
    </w:p>
  </w:footnote>
  <w:footnote w:type="continuationSeparator" w:id="0">
    <w:p w:rsidR="00AA2B4B" w:rsidRDefault="00AA2B4B" w:rsidP="00704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702EC"/>
    <w:multiLevelType w:val="hybridMultilevel"/>
    <w:tmpl w:val="70247B2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EB8"/>
    <w:rsid w:val="000179E9"/>
    <w:rsid w:val="00026DF7"/>
    <w:rsid w:val="000D335D"/>
    <w:rsid w:val="004703D4"/>
    <w:rsid w:val="0067312C"/>
    <w:rsid w:val="00704EB8"/>
    <w:rsid w:val="007A5920"/>
    <w:rsid w:val="008B024F"/>
    <w:rsid w:val="008B03F2"/>
    <w:rsid w:val="00952533"/>
    <w:rsid w:val="00AA2B4B"/>
    <w:rsid w:val="00B53FD4"/>
    <w:rsid w:val="00BF254A"/>
    <w:rsid w:val="00C10054"/>
    <w:rsid w:val="00E5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0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04EB8"/>
  </w:style>
  <w:style w:type="paragraph" w:styleId="a6">
    <w:name w:val="List Paragraph"/>
    <w:basedOn w:val="a"/>
    <w:uiPriority w:val="99"/>
    <w:qFormat/>
    <w:rsid w:val="00704EB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597</Words>
  <Characters>3405</Characters>
  <Application>Microsoft Office Word</Application>
  <DocSecurity>0</DocSecurity>
  <Lines>28</Lines>
  <Paragraphs>7</Paragraphs>
  <ScaleCrop>false</ScaleCrop>
  <Company>Microsoft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2016-11-14T09:18:00Z</dcterms:created>
  <dcterms:modified xsi:type="dcterms:W3CDTF">2016-11-14T12:18:00Z</dcterms:modified>
</cp:coreProperties>
</file>